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CHARLES TINGCHUNG MR LIAO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