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RICHARD ANTHONY MR KENNEDY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