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RICHARD MARCUS 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