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PAULA BRANDES S CASTILLO,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